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A5FB6DD" w:rsidR="00297AFF" w:rsidRPr="00254CE7" w:rsidRDefault="002321A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2FD01A3D" w14:textId="77777777" w:rsidR="005D5361" w:rsidRDefault="002321A7" w:rsidP="00EC078C">
            <w:pPr>
              <w:tabs>
                <w:tab w:val="center" w:pos="4960"/>
                <w:tab w:val="left" w:pos="540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</w:p>
          <w:p w14:paraId="28597CFE" w14:textId="77777777" w:rsidR="00297AFF" w:rsidRDefault="005D5361" w:rsidP="00EC078C">
            <w:pPr>
              <w:tabs>
                <w:tab w:val="center" w:pos="4960"/>
                <w:tab w:val="left" w:pos="5400"/>
              </w:tabs>
            </w:pPr>
            <w:r>
              <w:t xml:space="preserve">TSU EN TECNOLOGÍAS DE LA INFORMACIÓN </w:t>
            </w:r>
            <w:r>
              <w:tab/>
            </w:r>
          </w:p>
          <w:p w14:paraId="4EBF8A89" w14:textId="2AF43C56" w:rsidR="005D5361" w:rsidRPr="00981801" w:rsidRDefault="005D5361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r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D2308DC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D5361">
              <w:rPr>
                <w:rStyle w:val="Estilo13"/>
              </w:rPr>
              <w:t xml:space="preserve"> </w:t>
            </w:r>
            <w:r w:rsidR="00240184">
              <w:rPr>
                <w:rStyle w:val="Estilo13"/>
              </w:rPr>
              <w:t>BIS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4925931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669451F" w:rsidR="00297AFF" w:rsidRPr="00B44588" w:rsidRDefault="00297AFF" w:rsidP="00240184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EC078C">
              <w:rPr>
                <w:b/>
                <w:sz w:val="18"/>
              </w:rPr>
              <w:t xml:space="preserve">  </w:t>
            </w:r>
            <w:r w:rsidR="00240184">
              <w:rPr>
                <w:b/>
                <w:sz w:val="18"/>
              </w:rPr>
              <w:t>PALOMA DE JESÚS LUQUEÑO FALCÓN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F572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6F" w14:textId="4C813FF6" w:rsidR="008A09D8" w:rsidRDefault="00BB710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5 THE ENVIRONMENT</w:t>
            </w:r>
          </w:p>
          <w:p w14:paraId="34BB277C" w14:textId="47529A1D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0C" w14:textId="2177C33D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</w:t>
            </w:r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labras relacionadas con “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29DBBD" w14:textId="008C70BF" w:rsidR="008A09D8" w:rsidRPr="00BB710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r w:rsidR="000F1D21"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“</w:t>
            </w:r>
            <w:r w:rsidR="00BB7108"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Word formation, prepositions, phrasal verbs</w:t>
            </w:r>
            <w:r w:rsidR="000F1D21"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”</w:t>
            </w:r>
          </w:p>
          <w:p w14:paraId="28DFCD55" w14:textId="06A61556" w:rsidR="008A09D8" w:rsidRDefault="00BB710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004485A" w14:textId="12F4EB98" w:rsidR="000F1D21" w:rsidRPr="00F33AAF" w:rsidRDefault="000F1D21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5E3A09B8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alizar lectura de la página 58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cont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estar los ejercicios de la misma página.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138F2388" w:rsidR="00F57245" w:rsidRPr="00210A1D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4 de la página 59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(matching the correct paragraph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606F4F33" w14:textId="77777777" w:rsidR="00F57245" w:rsidRPr="00210A1D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93E4D51" w14:textId="75B9AC9C" w:rsidR="00F57245" w:rsidRPr="00210A1D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star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5 de la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59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 (complete the sentenc</w:t>
            </w: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es with the 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words given)</w:t>
            </w:r>
          </w:p>
          <w:p w14:paraId="5628E495" w14:textId="77777777" w:rsidR="00F57245" w:rsidRPr="00210A1D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D5FEE5" w14:textId="048C3C10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1 de la página 60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el vocabulario de “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related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58B26A82" w:rsidR="00F57245" w:rsidRPr="0024018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- </w:t>
            </w:r>
            <w:proofErr w:type="spellStart"/>
            <w:r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Contesta</w:t>
            </w:r>
            <w:r w:rsidR="00210A1D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r</w:t>
            </w:r>
            <w:proofErr w:type="spellEnd"/>
            <w:r w:rsidR="00210A1D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el </w:t>
            </w:r>
            <w:proofErr w:type="spellStart"/>
            <w:r w:rsidR="00210A1D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ejercicio</w:t>
            </w:r>
            <w:proofErr w:type="spellEnd"/>
            <w:r w:rsidR="00210A1D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2 de la </w:t>
            </w:r>
            <w:proofErr w:type="spellStart"/>
            <w:r w:rsidR="00210A1D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página</w:t>
            </w:r>
            <w:proofErr w:type="spellEnd"/>
            <w:r w:rsidR="00210A1D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60</w:t>
            </w:r>
            <w:r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del student’s book (complete th</w:t>
            </w:r>
            <w:r w:rsidR="00391527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 sentences by writing the missing vowels</w:t>
            </w:r>
            <w:r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)</w:t>
            </w:r>
          </w:p>
          <w:p w14:paraId="41EC10B2" w14:textId="77777777" w:rsidR="00391527" w:rsidRPr="00240184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170D01" w14:textId="50C287E9" w:rsidR="00F57245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Conte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star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ejercicio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3 de la </w:t>
            </w:r>
            <w:proofErr w:type="spellStart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página</w:t>
            </w:r>
            <w:proofErr w:type="spellEnd"/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60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del student’s book </w:t>
            </w:r>
            <w:r w:rsidR="00210A1D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(Match the words and phrases in the last exercise with the disasters in exercise 1</w:t>
            </w:r>
            <w:r w:rsidR="00F57245"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)</w:t>
            </w:r>
          </w:p>
          <w:p w14:paraId="51E4E164" w14:textId="41071BA3" w:rsidR="00210A1D" w:rsidRPr="00210A1D" w:rsidRDefault="00210A1D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 4 de la página 60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(complete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exercise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592948F" w14:textId="435A290C" w:rsidR="003A56D4" w:rsidRPr="00210A1D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906D9" w14:textId="41D21852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Leer información en la página 61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de la explicación de “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should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para más información checar el link de la explicación de la gramática. </w:t>
            </w:r>
          </w:p>
          <w:p w14:paraId="406868DB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B71FA" w14:textId="106A78A8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</w:t>
            </w:r>
            <w:r w:rsidR="00210A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 de la página 61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4E59383" w14:textId="5CF4ECFB" w:rsidR="003A56D4" w:rsidRDefault="00210A1D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3 de la página 61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</w:t>
            </w:r>
          </w:p>
          <w:p w14:paraId="00E922EB" w14:textId="0AED48BF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85E12" w14:textId="1B31A5B5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páginas</w:t>
            </w:r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35, 36 y 37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0C83C8" w14:textId="77777777" w:rsidR="003A56D4" w:rsidRPr="00980599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EE35FC" w:rsidR="00297AFF" w:rsidRPr="00980599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1AD" w14:textId="7CB1E345" w:rsidR="00297AFF" w:rsidRPr="000F1D21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02118694" w14:textId="77777777" w:rsidR="00F57245" w:rsidRPr="000F1D21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F6E408" w14:textId="27F2C85B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y workbook)</w:t>
            </w:r>
          </w:p>
          <w:p w14:paraId="27FD10AB" w14:textId="32754025" w:rsidR="007A34B5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72AA4FB" w14:textId="2EF345C0" w:rsidR="007A34B5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A34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relacionado con el vocabulario de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“natural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disasters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”:</w:t>
            </w:r>
          </w:p>
          <w:p w14:paraId="45C7A427" w14:textId="7ECC5D59" w:rsidR="007A34B5" w:rsidRPr="007A34B5" w:rsidRDefault="002321A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7" w:history="1">
              <w:r w:rsidR="007A34B5">
                <w:rPr>
                  <w:rStyle w:val="Hipervnculo"/>
                </w:rPr>
                <w:t>https://www.youtube.com/watch?v=6p26O_GvX0I</w:t>
              </w:r>
            </w:hyperlink>
          </w:p>
          <w:p w14:paraId="7B25E288" w14:textId="0EBCFB32" w:rsidR="00F57245" w:rsidRPr="007A34B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796255" w14:textId="42D53028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los siguiente links para la explicación de la gramáticas  de « </w:t>
            </w:r>
            <w:r w:rsidR="007A34B5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future (will), be going to, should, future continuous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 :</w:t>
            </w:r>
          </w:p>
          <w:p w14:paraId="5BBE301F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A7CE84" w14:textId="43547DB1" w:rsidR="003A56D4" w:rsidRPr="00240184" w:rsidRDefault="002321A7" w:rsidP="003A56D4">
            <w:pPr>
              <w:spacing w:after="0" w:line="240" w:lineRule="auto"/>
              <w:rPr>
                <w:lang w:val="fr-FR"/>
              </w:rPr>
            </w:pPr>
            <w:hyperlink r:id="rId8" w:history="1">
              <w:r w:rsidR="00BB7108" w:rsidRPr="00BB7108">
                <w:rPr>
                  <w:rStyle w:val="Hipervnculo"/>
                  <w:lang w:val="fr-FR"/>
                </w:rPr>
                <w:t>https://www.engvid.com/will-or-going-to/</w:t>
              </w:r>
            </w:hyperlink>
          </w:p>
          <w:p w14:paraId="1B66B596" w14:textId="77777777" w:rsidR="007A34B5" w:rsidRDefault="007A34B5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B19036" w14:textId="7F149F69" w:rsidR="003A56D4" w:rsidRPr="00240184" w:rsidRDefault="002321A7" w:rsidP="003A56D4">
            <w:pPr>
              <w:spacing w:after="0" w:line="240" w:lineRule="auto"/>
              <w:rPr>
                <w:lang w:val="fr-FR"/>
              </w:rPr>
            </w:pPr>
            <w:hyperlink r:id="rId9" w:history="1">
              <w:r w:rsidR="007A34B5" w:rsidRPr="007A34B5">
                <w:rPr>
                  <w:rStyle w:val="Hipervnculo"/>
                  <w:lang w:val="fr-FR"/>
                </w:rPr>
                <w:t>https://www.engvid.com/future-continuous/</w:t>
              </w:r>
            </w:hyperlink>
          </w:p>
          <w:p w14:paraId="55347EBF" w14:textId="77777777" w:rsidR="007A34B5" w:rsidRPr="003A56D4" w:rsidRDefault="007A34B5" w:rsidP="003A56D4">
            <w:pPr>
              <w:spacing w:after="0" w:line="240" w:lineRule="auto"/>
              <w:rPr>
                <w:lang w:val="fr-FR"/>
              </w:rPr>
            </w:pPr>
          </w:p>
          <w:p w14:paraId="02FD74E0" w14:textId="0F9FB482" w:rsidR="003A56D4" w:rsidRPr="00240184" w:rsidRDefault="002321A7" w:rsidP="00F57245">
            <w:pPr>
              <w:spacing w:after="0" w:line="240" w:lineRule="auto"/>
              <w:rPr>
                <w:lang w:val="fr-FR"/>
              </w:rPr>
            </w:pPr>
            <w:hyperlink r:id="rId10" w:history="1">
              <w:r w:rsidR="007A34B5" w:rsidRPr="007A34B5">
                <w:rPr>
                  <w:rStyle w:val="Hipervnculo"/>
                  <w:lang w:val="fr-FR"/>
                </w:rPr>
                <w:t>https://www.engvid.com/auxiliary-verb-should/</w:t>
              </w:r>
            </w:hyperlink>
          </w:p>
          <w:p w14:paraId="7CDC9998" w14:textId="306EE5D2" w:rsidR="007A34B5" w:rsidRPr="003A56D4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t>Link para práctica en línea de “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be </w:t>
            </w:r>
            <w:proofErr w:type="spellStart"/>
            <w:r>
              <w:t>going</w:t>
            </w:r>
            <w:proofErr w:type="spellEnd"/>
            <w:r>
              <w:t xml:space="preserve"> to”</w:t>
            </w:r>
          </w:p>
          <w:p w14:paraId="795071E6" w14:textId="29736CE0" w:rsidR="00F57245" w:rsidRDefault="002321A7" w:rsidP="00F57245">
            <w:pPr>
              <w:spacing w:after="0" w:line="240" w:lineRule="auto"/>
            </w:pPr>
            <w:hyperlink r:id="rId11" w:history="1">
              <w:r w:rsidR="007A34B5" w:rsidRPr="007A34B5">
                <w:rPr>
                  <w:rStyle w:val="Hipervnculo"/>
                  <w:lang w:val="fr-FR"/>
                </w:rPr>
                <w:t>https://es.liveworksheets.com/worksheets/en/English_as_a_Second_Language_(ESL)/Future_plans/Will_and_be_going_to_ty262671km</w:t>
              </w:r>
            </w:hyperlink>
          </w:p>
          <w:p w14:paraId="4C24A112" w14:textId="34440542" w:rsidR="007A34B5" w:rsidRDefault="007A34B5" w:rsidP="00F57245">
            <w:pPr>
              <w:spacing w:after="0" w:line="240" w:lineRule="auto"/>
            </w:pPr>
          </w:p>
          <w:p w14:paraId="2798B209" w14:textId="77777777" w:rsidR="007A34B5" w:rsidRDefault="007A34B5" w:rsidP="00F57245">
            <w:pPr>
              <w:spacing w:after="0" w:line="240" w:lineRule="auto"/>
            </w:pPr>
          </w:p>
          <w:p w14:paraId="4AA38679" w14:textId="1DB66514" w:rsidR="007A34B5" w:rsidRPr="003A56D4" w:rsidRDefault="007A34B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1CF0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lastRenderedPageBreak/>
              <w:t xml:space="preserve">Classroom ID: </w:t>
            </w:r>
          </w:p>
          <w:p w14:paraId="08BFE2CE" w14:textId="77777777" w:rsidR="00240184" w:rsidRDefault="00240184" w:rsidP="0024018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446CB47B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19549CA4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5E09FDC4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3ADCDF3B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D6ACE5" w14:textId="77777777" w:rsidR="0024018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47AB4" w14:textId="77777777" w:rsidR="0024018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22CD52" w14:textId="77777777" w:rsidR="0024018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6CFD76" w14:textId="77777777" w:rsidR="0024018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F441AC" w14:textId="77777777" w:rsidR="0024018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4F2B3" w14:textId="77777777" w:rsidR="0024018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5B885DD7" w:rsidR="00240184" w:rsidRPr="001B2A54" w:rsidRDefault="0024018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2A4" w14:textId="219EC369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395915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63575471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</w:t>
            </w:r>
            <w:r w:rsidR="009279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entrega: 12 de junio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70D7C951" w14:textId="59B1608A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7BA63A2" w:rsidR="00297AFF" w:rsidRPr="001B2A54" w:rsidRDefault="002321A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5724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154B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4376B71C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3C5B9759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C9F392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3FE682DD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8A09D8" w14:paraId="0317D48D" w14:textId="77777777" w:rsidTr="00F055C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EE2A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5 THE ENVIRONMENT</w:t>
            </w:r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6A31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”.</w:t>
            </w:r>
          </w:p>
          <w:p w14:paraId="6E208E8C" w14:textId="77777777"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“Word formation, prepositions, phrasal verbs”</w:t>
            </w:r>
          </w:p>
          <w:p w14:paraId="72098C43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356ECD5" w14:textId="77777777" w:rsidR="00BB7108" w:rsidRPr="00F33AAF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5BFD872" w14:textId="5C2DA829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79E2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1443B3" w14:textId="1328EDDE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EB98BD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FCCB7" w14:textId="2515CD24" w:rsidR="006611E5" w:rsidRPr="00980599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 62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</w:t>
            </w:r>
            <w:r w:rsidR="00980599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lativo a vocabulario: “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formation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E4F9461" w14:textId="4DFC4952" w:rsidR="006611E5" w:rsidRPr="00980599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AB621E" w14:textId="7E4B8546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información en la página 63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acerca de la explicación “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 para más información checar el link de la explicación de la gramática. </w:t>
            </w:r>
          </w:p>
          <w:p w14:paraId="3DF7D0E4" w14:textId="77777777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B78C" w14:textId="7B0BE130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- Contestar ejercicios 2, 3 y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4 del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63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F8E7C2" w14:textId="2FDFF091" w:rsidR="003A56D4" w:rsidRDefault="003A56D4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1CC484" w14:textId="77777777" w:rsidR="003A56D4" w:rsidRDefault="003A56D4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3B1CA6" w14:textId="2BC6E5F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DF03F4" w14:textId="0906CA01" w:rsidR="001242C6" w:rsidRDefault="00ED630C" w:rsidP="0012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páginas 38 y 39 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95A0D5" w14:textId="4732CB3B" w:rsidR="006611E5" w:rsidRPr="00CF7209" w:rsidRDefault="006611E5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Pr="00CE52C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9D885" w14:textId="77777777" w:rsidR="00C83A4C" w:rsidRPr="00CE52C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E44913" w14:textId="77777777" w:rsidR="00C83A4C" w:rsidRPr="00CE52C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420F6" w14:textId="77777777" w:rsidR="00C83A4C" w:rsidRPr="00CE52C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27E997A1" w:rsidR="00C83A4C" w:rsidRPr="00CE52CE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89F" w14:textId="77777777" w:rsidR="00593784" w:rsidRPr="00CF720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669E2D64" w:rsidR="00C21531" w:rsidRDefault="0098059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los</w:t>
            </w:r>
            <w:r w:rsidR="006C2F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siguiente link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</w:t>
            </w:r>
            <w:r w:rsidR="006C2F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para la explicación de la 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 </w:t>
            </w:r>
            <w:r w:rsidR="00ED630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« future perfect and future perfect continuous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»</w:t>
            </w:r>
            <w:r w:rsidR="006C2F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6FF89E9C" w14:textId="2FE9C8AC" w:rsidR="00980599" w:rsidRDefault="0098059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DE977F" w14:textId="34B0EB5C" w:rsidR="006C2F94" w:rsidRPr="00240184" w:rsidRDefault="002321A7" w:rsidP="00C83A4C">
            <w:pPr>
              <w:spacing w:after="0" w:line="240" w:lineRule="auto"/>
              <w:rPr>
                <w:lang w:val="fr-FR"/>
              </w:rPr>
            </w:pPr>
            <w:hyperlink r:id="rId12" w:history="1">
              <w:r w:rsidR="00ED630C" w:rsidRPr="00ED630C">
                <w:rPr>
                  <w:rStyle w:val="Hipervnculo"/>
                  <w:lang w:val="fr-FR"/>
                </w:rPr>
                <w:t>https://www.youtube.com/watch?v=P49K58qABb0</w:t>
              </w:r>
            </w:hyperlink>
          </w:p>
          <w:p w14:paraId="0241F1A2" w14:textId="77777777" w:rsidR="00ED630C" w:rsidRDefault="00ED630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590D16" w14:textId="5357E68C" w:rsidR="00980599" w:rsidRPr="001904DC" w:rsidRDefault="00980599" w:rsidP="00C83A4C">
            <w:pPr>
              <w:spacing w:after="0" w:line="240" w:lineRule="auto"/>
              <w:rPr>
                <w:lang w:val="fr-FR"/>
              </w:rPr>
            </w:pPr>
          </w:p>
          <w:p w14:paraId="489AB190" w14:textId="25DFEA7C" w:rsidR="00980599" w:rsidRPr="00240184" w:rsidRDefault="002321A7" w:rsidP="00C83A4C">
            <w:pPr>
              <w:spacing w:after="0" w:line="240" w:lineRule="auto"/>
              <w:rPr>
                <w:lang w:val="fr-FR"/>
              </w:rPr>
            </w:pPr>
            <w:hyperlink r:id="rId13" w:history="1">
              <w:r w:rsidR="00ED630C" w:rsidRPr="00ED630C">
                <w:rPr>
                  <w:rStyle w:val="Hipervnculo"/>
                  <w:lang w:val="fr-FR"/>
                </w:rPr>
                <w:t>https://www.youtube.com/watch?v=pK9UPDqY6gc</w:t>
              </w:r>
            </w:hyperlink>
          </w:p>
          <w:p w14:paraId="1A335850" w14:textId="3ECFB08E" w:rsidR="00ED630C" w:rsidRPr="00240184" w:rsidRDefault="00ED630C" w:rsidP="00C83A4C">
            <w:pPr>
              <w:spacing w:after="0" w:line="240" w:lineRule="auto"/>
              <w:rPr>
                <w:lang w:val="fr-FR"/>
              </w:rPr>
            </w:pPr>
          </w:p>
          <w:p w14:paraId="40B519F8" w14:textId="066DB394" w:rsidR="00ED630C" w:rsidRDefault="00ED630C" w:rsidP="00C83A4C">
            <w:pPr>
              <w:spacing w:after="0" w:line="240" w:lineRule="auto"/>
            </w:pPr>
            <w:r>
              <w:lastRenderedPageBreak/>
              <w:t>Link para práctica en línea:</w:t>
            </w:r>
          </w:p>
          <w:p w14:paraId="398EE1B9" w14:textId="3700982F" w:rsidR="00ED630C" w:rsidRPr="001904DC" w:rsidRDefault="002321A7" w:rsidP="00C83A4C">
            <w:pPr>
              <w:spacing w:after="0" w:line="240" w:lineRule="auto"/>
              <w:rPr>
                <w:lang w:val="fr-FR"/>
              </w:rPr>
            </w:pPr>
            <w:hyperlink r:id="rId14" w:history="1">
              <w:r w:rsidR="00ED630C">
                <w:rPr>
                  <w:rStyle w:val="Hipervnculo"/>
                </w:rPr>
                <w:t>https://es.liveworksheets.com/worksheets/en/English_as_a_Second_Language_(ESL)/Future_Continuous_or_Future_Perfect/Future_Continuous_and_Future_Perfect_ah22748hb</w:t>
              </w:r>
            </w:hyperlink>
          </w:p>
          <w:p w14:paraId="56D7385E" w14:textId="4E2122AA" w:rsidR="006C2F94" w:rsidRDefault="006C2F94" w:rsidP="00C83A4C">
            <w:pPr>
              <w:spacing w:after="0" w:line="240" w:lineRule="auto"/>
              <w:rPr>
                <w:lang w:val="fr-FR"/>
              </w:rPr>
            </w:pPr>
          </w:p>
          <w:p w14:paraId="683BB1B7" w14:textId="45CE50F0" w:rsidR="00183D42" w:rsidRDefault="00183D42" w:rsidP="00C83A4C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Link para word transformation :</w:t>
            </w:r>
          </w:p>
          <w:p w14:paraId="1703E826" w14:textId="77777777" w:rsidR="00183D42" w:rsidRDefault="00183D42" w:rsidP="00C83A4C">
            <w:pPr>
              <w:spacing w:after="0" w:line="240" w:lineRule="auto"/>
              <w:rPr>
                <w:lang w:val="fr-FR"/>
              </w:rPr>
            </w:pPr>
          </w:p>
          <w:p w14:paraId="0205A35C" w14:textId="2110906C" w:rsidR="00183D42" w:rsidRDefault="002321A7" w:rsidP="00C83A4C">
            <w:pPr>
              <w:spacing w:after="0" w:line="240" w:lineRule="auto"/>
              <w:rPr>
                <w:lang w:val="fr-FR"/>
              </w:rPr>
            </w:pPr>
            <w:hyperlink r:id="rId15" w:history="1">
              <w:r w:rsidR="00183D42" w:rsidRPr="00243C18">
                <w:rPr>
                  <w:rStyle w:val="Hipervnculo"/>
                  <w:lang w:val="fr-FR"/>
                </w:rPr>
                <w:t>https://www.wordhippo.com/what-is/the-verb-for/health.html</w:t>
              </w:r>
            </w:hyperlink>
          </w:p>
          <w:p w14:paraId="385CB1FC" w14:textId="77777777" w:rsidR="00183D42" w:rsidRPr="001904DC" w:rsidRDefault="00183D42" w:rsidP="00C83A4C">
            <w:pPr>
              <w:spacing w:after="0" w:line="240" w:lineRule="auto"/>
              <w:rPr>
                <w:lang w:val="fr-FR"/>
              </w:rPr>
            </w:pPr>
          </w:p>
          <w:p w14:paraId="51916682" w14:textId="648E2E8B" w:rsidR="006C2F94" w:rsidRPr="00240184" w:rsidRDefault="006611E5" w:rsidP="00C83A4C">
            <w:pPr>
              <w:spacing w:after="0" w:line="240" w:lineRule="auto"/>
              <w:rPr>
                <w:lang w:val="en-GB"/>
              </w:rPr>
            </w:pPr>
            <w:proofErr w:type="spellStart"/>
            <w:r w:rsidRPr="00240184">
              <w:rPr>
                <w:lang w:val="en-GB"/>
              </w:rPr>
              <w:t>Diccionario</w:t>
            </w:r>
            <w:proofErr w:type="spellEnd"/>
            <w:r w:rsidRPr="00240184">
              <w:rPr>
                <w:lang w:val="en-GB"/>
              </w:rPr>
              <w:t xml:space="preserve"> en </w:t>
            </w:r>
            <w:proofErr w:type="spellStart"/>
            <w:r w:rsidRPr="00240184">
              <w:rPr>
                <w:lang w:val="en-GB"/>
              </w:rPr>
              <w:t>línea</w:t>
            </w:r>
            <w:proofErr w:type="spellEnd"/>
            <w:r w:rsidRPr="00240184">
              <w:rPr>
                <w:lang w:val="en-GB"/>
              </w:rPr>
              <w:t>:</w:t>
            </w:r>
          </w:p>
          <w:p w14:paraId="3D9C818F" w14:textId="2911C443" w:rsidR="006611E5" w:rsidRPr="000F1D21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0F1D21">
              <w:rPr>
                <w:lang w:val="en-US"/>
              </w:rPr>
              <w:t>Wordreference</w:t>
            </w:r>
            <w:proofErr w:type="spellEnd"/>
          </w:p>
          <w:p w14:paraId="7F437BE2" w14:textId="13814DB0" w:rsidR="00F57245" w:rsidRPr="000F1D21" w:rsidRDefault="00F57245" w:rsidP="00C83A4C">
            <w:pPr>
              <w:spacing w:after="0" w:line="240" w:lineRule="auto"/>
              <w:rPr>
                <w:lang w:val="en-US"/>
              </w:rPr>
            </w:pPr>
          </w:p>
          <w:p w14:paraId="0C547112" w14:textId="573A7735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46593121" w14:textId="66BE862B" w:rsidR="003A56D4" w:rsidRPr="00F57245" w:rsidRDefault="003A56D4" w:rsidP="00C83A4C">
            <w:pPr>
              <w:spacing w:after="0" w:line="240" w:lineRule="auto"/>
              <w:rPr>
                <w:lang w:val="en-US"/>
              </w:rPr>
            </w:pPr>
          </w:p>
          <w:p w14:paraId="25B899E3" w14:textId="05EF7375" w:rsidR="00C83A4C" w:rsidRPr="00183D42" w:rsidRDefault="00C83A4C" w:rsidP="00C83A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A571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lastRenderedPageBreak/>
              <w:t xml:space="preserve">Classroom ID: </w:t>
            </w:r>
          </w:p>
          <w:p w14:paraId="7221EEA3" w14:textId="77777777" w:rsidR="00240184" w:rsidRDefault="00240184" w:rsidP="0024018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1ACCD688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3F4EE7DD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5121D590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198C492D" w14:textId="77777777" w:rsidR="00593784" w:rsidRPr="00183D42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A54F76E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8A51824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9C0D78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DBDA01F" w14:textId="77777777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5F458DB" w14:textId="0779140C" w:rsidR="00C83A4C" w:rsidRPr="00183D42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01" w14:textId="1C1B6BEC" w:rsid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mensaje de voz para evidencia de </w:t>
            </w:r>
            <w:proofErr w:type="spellStart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9902E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42C3E7B8" w:rsidR="008A09D8" w:rsidRDefault="0092794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19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jumio</w:t>
            </w:r>
            <w:proofErr w:type="spellEnd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7A0196A8" w14:textId="081BCB21" w:rsidR="00CF7209" w:rsidRP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8B9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76539BA2" w:rsidR="00ED5F91" w:rsidRPr="00EC078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F57245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7328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5 THE ENVIRONMENT</w:t>
            </w:r>
          </w:p>
          <w:p w14:paraId="4441DA1F" w14:textId="202FBAE8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961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”.</w:t>
            </w:r>
          </w:p>
          <w:p w14:paraId="7516CDC5" w14:textId="77777777"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“Word formation, prepositions, phrasal verbs”</w:t>
            </w:r>
          </w:p>
          <w:p w14:paraId="06E0EF1D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E41D86A" w14:textId="77777777" w:rsidR="00BB7108" w:rsidRPr="00F33AAF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2D59BA3F" w14:textId="62221359" w:rsidR="00F57245" w:rsidRPr="00391527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7E75" w14:textId="77777777" w:rsidR="00F57245" w:rsidRPr="00183D4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078A93" w14:textId="77777777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64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0CDD540" w14:textId="77777777" w:rsidR="003A56D4" w:rsidRPr="00183D42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59CD31" w14:textId="19B12E85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65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21A6AC" w14:textId="3CAC0DB8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09C4B9" w14:textId="13B9C9B2" w:rsidR="003A56D4" w:rsidRP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Realizar un video donde los alumnos expongan su opinión </w:t>
            </w:r>
            <w:r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acerca de las s</w:t>
            </w:r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iguientes preguntas: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more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important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try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prevent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global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environmental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problems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or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protect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local </w:t>
            </w:r>
            <w:proofErr w:type="spellStart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183D42" w:rsidRPr="00240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? </w:t>
            </w:r>
            <w:r w:rsidR="00183D42" w:rsidRP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Do you think the quality of people’s local environment affects their behavior</w:t>
            </w:r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? What are the ways to encourage people to care about the environment? </w:t>
            </w:r>
          </w:p>
          <w:p w14:paraId="2F970E3B" w14:textId="77777777" w:rsidR="003A56D4" w:rsidRPr="003A56D4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4ACB57" w14:textId="77777777" w:rsidR="00F57245" w:rsidRPr="00240184" w:rsidRDefault="00F57245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0630" w14:textId="50283142" w:rsidR="00F57245" w:rsidRPr="00240184" w:rsidRDefault="00F57245" w:rsidP="00F57245">
            <w:pPr>
              <w:spacing w:after="0" w:line="240" w:lineRule="auto"/>
              <w:rPr>
                <w:lang w:val="en-GB"/>
              </w:rPr>
            </w:pPr>
          </w:p>
          <w:p w14:paraId="7F3DAE51" w14:textId="17D6477B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30F6984E" w14:textId="6B721C6B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F57245" w:rsidRDefault="00F57245" w:rsidP="00F57245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F57245" w:rsidRDefault="00F57245" w:rsidP="00F57245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14:paraId="4D06E9A1" w14:textId="5F3F3793" w:rsidR="00F57245" w:rsidRPr="00F57245" w:rsidRDefault="00183D42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  <w:r w:rsidRPr="000F1D21">
              <w:rPr>
                <w:lang w:val="en-US"/>
              </w:rPr>
              <w:lastRenderedPageBreak/>
              <w:t>Audios</w:t>
            </w:r>
          </w:p>
          <w:p w14:paraId="1D3DAFF7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E4D9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lastRenderedPageBreak/>
              <w:t xml:space="preserve">Classroom ID: </w:t>
            </w:r>
          </w:p>
          <w:p w14:paraId="22A2488D" w14:textId="77777777" w:rsidR="00240184" w:rsidRDefault="00240184" w:rsidP="0024018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46C61C65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393C19FF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51BE142B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4C873647" w14:textId="2EBE4E3C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902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7C177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6258E9A3" w:rsidR="00643D82" w:rsidRDefault="0092794A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26 de junio</w:t>
            </w:r>
            <w:r w:rsid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0D19B0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F6B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SPEAKING: 5%</w:t>
            </w:r>
          </w:p>
          <w:p w14:paraId="16D1B5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57245" w:rsidRPr="00643D8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441386F621C24F0A96DA5730D32FC4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B6FAFB9" w14:textId="77777777" w:rsidR="00BB7108" w:rsidRDefault="00BB7108" w:rsidP="00BB710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UNIT 5 THE ENVIRONMENT</w:t>
                </w:r>
              </w:p>
              <w:p w14:paraId="56507272" w14:textId="201650DB" w:rsidR="00F57245" w:rsidRPr="001B2A54" w:rsidRDefault="002321A7" w:rsidP="00BB710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7701" w14:textId="35A41127" w:rsidR="00BB7108" w:rsidRDefault="00391527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Palabras relacionadas con “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environment</w:t>
            </w:r>
            <w:proofErr w:type="spellEnd"/>
            <w:r w:rsid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”.</w:t>
            </w:r>
          </w:p>
          <w:p w14:paraId="14F41C8F" w14:textId="77777777" w:rsidR="00BB7108" w:rsidRP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B710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“Word formation, prepositions, phrasal verbs”</w:t>
            </w:r>
          </w:p>
          <w:p w14:paraId="73F86074" w14:textId="77777777" w:rsidR="00BB7108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be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A993F6C" w14:textId="77777777" w:rsidR="00BB7108" w:rsidRPr="00F33AAF" w:rsidRDefault="00BB7108" w:rsidP="00BB7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future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67436264" w14:textId="3F185325" w:rsidR="00F57245" w:rsidRPr="001B2A5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2113" w14:textId="77777777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ejercicios de las páginas 66 y 67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6E0A733" w14:textId="77777777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7B2C70" w14:textId="3764A785" w:rsidR="00183D42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Escribir un ensayo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Essay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strong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) usando las instrucciones proporcionadas en el plan de trabajo en la página 67 ejercicio 6. </w:t>
            </w:r>
          </w:p>
          <w:p w14:paraId="2B7B6333" w14:textId="77777777" w:rsidR="00183D42" w:rsidRPr="00CF7209" w:rsidRDefault="00183D42" w:rsidP="00183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0807FA5E" w:rsidR="00F57245" w:rsidRPr="001B2A54" w:rsidRDefault="00643D82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</w:t>
            </w:r>
            <w:r w:rsidR="009279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página 68 del </w:t>
            </w:r>
            <w:proofErr w:type="spellStart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83D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retroalimentación de la unidad.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0317CCE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, 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Hamilton House (students’ book and workbook)</w:t>
            </w:r>
          </w:p>
          <w:p w14:paraId="0CA81493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2774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 xml:space="preserve">Classroom ID: </w:t>
            </w:r>
          </w:p>
          <w:p w14:paraId="694C8BB1" w14:textId="77777777" w:rsidR="00240184" w:rsidRDefault="00240184" w:rsidP="00240184">
            <w:pPr>
              <w:spacing w:after="0" w:line="240" w:lineRule="auto"/>
              <w:rPr>
                <w:rStyle w:val="Estilo57"/>
                <w:b/>
                <w:szCs w:val="18"/>
              </w:rPr>
            </w:pPr>
            <w:r>
              <w:rPr>
                <w:rFonts w:ascii="Arial" w:hAnsi="Arial" w:cs="Arial"/>
                <w:b/>
                <w:color w:val="202124"/>
                <w:spacing w:val="3"/>
                <w:sz w:val="18"/>
                <w:szCs w:val="18"/>
                <w:shd w:val="clear" w:color="auto" w:fill="FFFFFF"/>
              </w:rPr>
              <w:t>65ii7ex</w:t>
            </w:r>
          </w:p>
          <w:p w14:paraId="3897FD90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</w:p>
          <w:p w14:paraId="39E7453F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WhatsApp:</w:t>
            </w:r>
          </w:p>
          <w:p w14:paraId="785843BF" w14:textId="77777777" w:rsidR="00240184" w:rsidRDefault="00240184" w:rsidP="00240184">
            <w:pPr>
              <w:spacing w:after="0" w:line="240" w:lineRule="auto"/>
              <w:rPr>
                <w:rStyle w:val="Estilo57"/>
                <w:szCs w:val="18"/>
              </w:rPr>
            </w:pPr>
            <w:r>
              <w:rPr>
                <w:rStyle w:val="Estilo57"/>
                <w:szCs w:val="18"/>
              </w:rPr>
              <w:t>7757712275</w:t>
            </w:r>
          </w:p>
          <w:p w14:paraId="2729FA9C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3D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3731F8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7418E1B1" w:rsidR="00643D82" w:rsidRDefault="0092794A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3 de julio</w:t>
            </w:r>
            <w:r w:rsid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2020</w:t>
            </w:r>
          </w:p>
          <w:p w14:paraId="107FF6C9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5B5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2487D338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82B34C5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6"/>
      <w:footerReference w:type="defaul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E0277" w14:textId="77777777" w:rsidR="002321A7" w:rsidRDefault="002321A7" w:rsidP="00297AFF">
      <w:pPr>
        <w:spacing w:after="0" w:line="240" w:lineRule="auto"/>
      </w:pPr>
      <w:r>
        <w:separator/>
      </w:r>
    </w:p>
  </w:endnote>
  <w:endnote w:type="continuationSeparator" w:id="0">
    <w:p w14:paraId="0422D4AB" w14:textId="77777777" w:rsidR="002321A7" w:rsidRDefault="002321A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C211" w14:textId="77777777" w:rsidR="002321A7" w:rsidRDefault="002321A7" w:rsidP="00297AFF">
      <w:pPr>
        <w:spacing w:after="0" w:line="240" w:lineRule="auto"/>
      </w:pPr>
      <w:r>
        <w:separator/>
      </w:r>
    </w:p>
  </w:footnote>
  <w:footnote w:type="continuationSeparator" w:id="0">
    <w:p w14:paraId="76354560" w14:textId="77777777" w:rsidR="002321A7" w:rsidRDefault="002321A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F1D21"/>
    <w:rsid w:val="0011599A"/>
    <w:rsid w:val="001242C6"/>
    <w:rsid w:val="00183D42"/>
    <w:rsid w:val="001904DC"/>
    <w:rsid w:val="00210A1D"/>
    <w:rsid w:val="002321A7"/>
    <w:rsid w:val="00240184"/>
    <w:rsid w:val="00297AFF"/>
    <w:rsid w:val="002D3AE5"/>
    <w:rsid w:val="00391527"/>
    <w:rsid w:val="003A56D4"/>
    <w:rsid w:val="003F73EF"/>
    <w:rsid w:val="004376C1"/>
    <w:rsid w:val="004B7532"/>
    <w:rsid w:val="0050401F"/>
    <w:rsid w:val="00554869"/>
    <w:rsid w:val="00593784"/>
    <w:rsid w:val="005D5361"/>
    <w:rsid w:val="0061278C"/>
    <w:rsid w:val="00643D82"/>
    <w:rsid w:val="006611E5"/>
    <w:rsid w:val="00681E64"/>
    <w:rsid w:val="006C2F94"/>
    <w:rsid w:val="007A34B5"/>
    <w:rsid w:val="007E7991"/>
    <w:rsid w:val="008074E0"/>
    <w:rsid w:val="008A09D8"/>
    <w:rsid w:val="0092794A"/>
    <w:rsid w:val="00980599"/>
    <w:rsid w:val="009D7590"/>
    <w:rsid w:val="009F625C"/>
    <w:rsid w:val="00B07DCE"/>
    <w:rsid w:val="00B51310"/>
    <w:rsid w:val="00BB7108"/>
    <w:rsid w:val="00C21531"/>
    <w:rsid w:val="00C833E8"/>
    <w:rsid w:val="00C83A4C"/>
    <w:rsid w:val="00C86C2F"/>
    <w:rsid w:val="00CB72F6"/>
    <w:rsid w:val="00CE52CE"/>
    <w:rsid w:val="00CF7209"/>
    <w:rsid w:val="00CF72C5"/>
    <w:rsid w:val="00D915CF"/>
    <w:rsid w:val="00E4571D"/>
    <w:rsid w:val="00EC078C"/>
    <w:rsid w:val="00ED5F91"/>
    <w:rsid w:val="00ED630C"/>
    <w:rsid w:val="00F055CA"/>
    <w:rsid w:val="00F33AAF"/>
    <w:rsid w:val="00F57245"/>
    <w:rsid w:val="00F86FBB"/>
    <w:rsid w:val="00F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vid.com/will-or-going-to/" TargetMode="External"/><Relationship Id="rId13" Type="http://schemas.openxmlformats.org/officeDocument/2006/relationships/hyperlink" Target="https://www.youtube.com/watch?v=pK9UPDqY6g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p26O_GvX0I" TargetMode="External"/><Relationship Id="rId12" Type="http://schemas.openxmlformats.org/officeDocument/2006/relationships/hyperlink" Target="https://www.youtube.com/watch?v=P49K58qAB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worksheets/en/English_as_a_Second_Language_(ESL)/Future_plans/Will_and_be_going_to_ty262671k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ordhippo.com/what-is/the-verb-for/health.html" TargetMode="External"/><Relationship Id="rId10" Type="http://schemas.openxmlformats.org/officeDocument/2006/relationships/hyperlink" Target="https://www.engvid.com/auxiliary-verb-should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engvid.com/future-continuous/" TargetMode="External"/><Relationship Id="rId14" Type="http://schemas.openxmlformats.org/officeDocument/2006/relationships/hyperlink" Target="https://es.liveworksheets.com/worksheets/en/English_as_a_Second_Language_(ESL)/Future_Continuous_or_Future_Perfect/Future_Continuous_and_Future_Perfect_ah22748h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1386F621C24F0A96DA5730D32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5E0-0914-4369-B9A8-47DF5E16A6E3}"/>
      </w:docPartPr>
      <w:docPartBody>
        <w:p w:rsidR="00FE6FCE" w:rsidRDefault="008A1EDE" w:rsidP="008A1EDE">
          <w:pPr>
            <w:pStyle w:val="441386F621C24F0A96DA5730D32FC4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E6152"/>
    <w:rsid w:val="002F4225"/>
    <w:rsid w:val="00444AB6"/>
    <w:rsid w:val="007C0183"/>
    <w:rsid w:val="00862249"/>
    <w:rsid w:val="008A1EDE"/>
    <w:rsid w:val="00A20CFB"/>
    <w:rsid w:val="00CC2884"/>
    <w:rsid w:val="00D571C0"/>
    <w:rsid w:val="00D95EAB"/>
    <w:rsid w:val="00FC172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ED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2020-05-28T00:39:00Z</dcterms:created>
  <dcterms:modified xsi:type="dcterms:W3CDTF">2020-05-28T00:39:00Z</dcterms:modified>
</cp:coreProperties>
</file>